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20582" w14:textId="025FB25D" w:rsidR="00B85178" w:rsidRPr="00B85178" w:rsidRDefault="00B85178" w:rsidP="00B85178">
      <w:pPr>
        <w:jc w:val="center"/>
        <w:rPr>
          <w:sz w:val="32"/>
          <w:szCs w:val="32"/>
          <w:u w:val="single"/>
        </w:rPr>
      </w:pPr>
      <w:r>
        <w:rPr>
          <w:sz w:val="32"/>
          <w:szCs w:val="32"/>
          <w:u w:val="single"/>
        </w:rPr>
        <w:t>Conflict of Interest Form</w:t>
      </w:r>
    </w:p>
    <w:p w14:paraId="18148293" w14:textId="77777777" w:rsidR="00B85178" w:rsidRPr="00201512" w:rsidRDefault="00B85178" w:rsidP="00B85178">
      <w:pPr>
        <w:pStyle w:val="ListParagraph"/>
        <w:numPr>
          <w:ilvl w:val="1"/>
          <w:numId w:val="1"/>
        </w:numPr>
        <w:spacing w:after="120" w:line="240" w:lineRule="auto"/>
        <w:ind w:left="1170" w:hanging="810"/>
        <w:contextualSpacing w:val="0"/>
        <w:jc w:val="both"/>
        <w:rPr>
          <w:sz w:val="22"/>
          <w:szCs w:val="22"/>
        </w:rPr>
      </w:pPr>
      <w:r w:rsidRPr="00201512">
        <w:rPr>
          <w:sz w:val="22"/>
          <w:szCs w:val="22"/>
          <w:u w:val="single"/>
        </w:rPr>
        <w:t>Ethics and Conflict of Interest Requirements</w:t>
      </w:r>
      <w:r w:rsidRPr="00201512">
        <w:rPr>
          <w:sz w:val="22"/>
          <w:szCs w:val="22"/>
        </w:rPr>
        <w:t>.</w:t>
      </w:r>
    </w:p>
    <w:p w14:paraId="65E2116D" w14:textId="77777777" w:rsidR="00B85178" w:rsidRPr="00201512" w:rsidRDefault="00B85178" w:rsidP="00B85178">
      <w:pPr>
        <w:pStyle w:val="ListParagraph"/>
        <w:numPr>
          <w:ilvl w:val="2"/>
          <w:numId w:val="1"/>
        </w:numPr>
        <w:spacing w:after="120" w:line="240" w:lineRule="auto"/>
        <w:ind w:left="1980" w:hanging="810"/>
        <w:contextualSpacing w:val="0"/>
        <w:jc w:val="both"/>
        <w:rPr>
          <w:sz w:val="22"/>
          <w:szCs w:val="22"/>
        </w:rPr>
      </w:pPr>
      <w:r w:rsidRPr="00201512">
        <w:rPr>
          <w:sz w:val="22"/>
          <w:szCs w:val="22"/>
          <w:u w:val="single"/>
        </w:rPr>
        <w:t>Ethical Requirements</w:t>
      </w:r>
      <w:r w:rsidRPr="00201512">
        <w:rPr>
          <w:sz w:val="22"/>
          <w:szCs w:val="22"/>
        </w:rPr>
        <w:t>. Contractor and its agents shall abide by all ethical requirements that apply to persons who have a business relationship with the State of Indiana, as set forth in Indiana Code § 4-2-6 et seq., the regulations promulgated thereunder, and Executive Order 04-08, dated April 27, 2004</w:t>
      </w:r>
      <w:r>
        <w:rPr>
          <w:sz w:val="22"/>
          <w:szCs w:val="22"/>
        </w:rPr>
        <w:t>,</w:t>
      </w:r>
      <w:r w:rsidRPr="00201512">
        <w:rPr>
          <w:sz w:val="22"/>
          <w:szCs w:val="22"/>
        </w:rPr>
        <w:t xml:space="preserve"> and Executive Order 05-12, dated January 10, 2005.</w:t>
      </w:r>
    </w:p>
    <w:p w14:paraId="2CC367A4" w14:textId="77777777" w:rsidR="00B85178" w:rsidRPr="00201512" w:rsidRDefault="00B85178" w:rsidP="00B85178">
      <w:pPr>
        <w:pStyle w:val="ListParagraph"/>
        <w:numPr>
          <w:ilvl w:val="2"/>
          <w:numId w:val="1"/>
        </w:numPr>
        <w:spacing w:after="120" w:line="240" w:lineRule="auto"/>
        <w:ind w:left="1980" w:hanging="810"/>
        <w:contextualSpacing w:val="0"/>
        <w:jc w:val="both"/>
        <w:rPr>
          <w:sz w:val="22"/>
          <w:szCs w:val="22"/>
        </w:rPr>
      </w:pPr>
      <w:r w:rsidRPr="00201512">
        <w:rPr>
          <w:sz w:val="22"/>
          <w:szCs w:val="22"/>
          <w:u w:val="single"/>
        </w:rPr>
        <w:t>Conflict of Interest</w:t>
      </w:r>
      <w:r w:rsidRPr="00201512">
        <w:rPr>
          <w:sz w:val="22"/>
          <w:szCs w:val="22"/>
        </w:rPr>
        <w:t xml:space="preserve">. </w:t>
      </w:r>
    </w:p>
    <w:p w14:paraId="5F6BC310" w14:textId="77777777" w:rsidR="00B85178" w:rsidRPr="00201512" w:rsidRDefault="00B85178" w:rsidP="00B85178">
      <w:pPr>
        <w:pStyle w:val="ListParagraph"/>
        <w:numPr>
          <w:ilvl w:val="3"/>
          <w:numId w:val="1"/>
        </w:numPr>
        <w:spacing w:after="120" w:line="240" w:lineRule="auto"/>
        <w:ind w:left="2340" w:hanging="360"/>
        <w:contextualSpacing w:val="0"/>
        <w:jc w:val="both"/>
        <w:rPr>
          <w:sz w:val="22"/>
          <w:szCs w:val="22"/>
        </w:rPr>
      </w:pPr>
      <w:r w:rsidRPr="00201512">
        <w:rPr>
          <w:sz w:val="22"/>
          <w:szCs w:val="22"/>
        </w:rPr>
        <w:t>As used in this section:</w:t>
      </w:r>
    </w:p>
    <w:p w14:paraId="44271767" w14:textId="77777777" w:rsidR="00B85178" w:rsidRPr="00201512" w:rsidRDefault="00B85178" w:rsidP="00B85178">
      <w:pPr>
        <w:pStyle w:val="ListParagraph"/>
        <w:numPr>
          <w:ilvl w:val="4"/>
          <w:numId w:val="2"/>
        </w:numPr>
        <w:spacing w:after="120" w:line="240" w:lineRule="auto"/>
        <w:ind w:left="3240"/>
        <w:contextualSpacing w:val="0"/>
        <w:jc w:val="both"/>
        <w:rPr>
          <w:sz w:val="22"/>
          <w:szCs w:val="22"/>
        </w:rPr>
      </w:pPr>
      <w:r w:rsidRPr="00201512">
        <w:rPr>
          <w:sz w:val="22"/>
          <w:szCs w:val="22"/>
        </w:rPr>
        <w:t>“Immediate family” means the spouse and the unemancipated children of an individual.</w:t>
      </w:r>
    </w:p>
    <w:p w14:paraId="2AB9950C" w14:textId="77777777" w:rsidR="00B85178" w:rsidRPr="00201512" w:rsidRDefault="00B85178" w:rsidP="00B85178">
      <w:pPr>
        <w:pStyle w:val="ListParagraph"/>
        <w:numPr>
          <w:ilvl w:val="4"/>
          <w:numId w:val="2"/>
        </w:numPr>
        <w:spacing w:after="120" w:line="240" w:lineRule="auto"/>
        <w:ind w:left="3240"/>
        <w:contextualSpacing w:val="0"/>
        <w:jc w:val="both"/>
        <w:rPr>
          <w:sz w:val="22"/>
          <w:szCs w:val="22"/>
        </w:rPr>
      </w:pPr>
      <w:r w:rsidRPr="00201512">
        <w:rPr>
          <w:sz w:val="22"/>
          <w:szCs w:val="22"/>
        </w:rPr>
        <w:t>“Interested party” means:</w:t>
      </w:r>
    </w:p>
    <w:p w14:paraId="2C97C3E7" w14:textId="77777777" w:rsidR="00B85178" w:rsidRPr="00201512" w:rsidRDefault="00B85178" w:rsidP="00B85178">
      <w:pPr>
        <w:pStyle w:val="ListParagraph"/>
        <w:numPr>
          <w:ilvl w:val="5"/>
          <w:numId w:val="2"/>
        </w:numPr>
        <w:spacing w:after="120" w:line="240" w:lineRule="auto"/>
        <w:ind w:left="3780"/>
        <w:contextualSpacing w:val="0"/>
        <w:jc w:val="both"/>
        <w:rPr>
          <w:sz w:val="22"/>
          <w:szCs w:val="22"/>
        </w:rPr>
      </w:pPr>
      <w:r w:rsidRPr="00201512">
        <w:rPr>
          <w:sz w:val="22"/>
          <w:szCs w:val="22"/>
        </w:rPr>
        <w:t xml:space="preserve">The individual executing this </w:t>
      </w:r>
      <w:r>
        <w:rPr>
          <w:sz w:val="22"/>
          <w:szCs w:val="22"/>
        </w:rPr>
        <w:t>Contract</w:t>
      </w:r>
      <w:r w:rsidRPr="00201512">
        <w:rPr>
          <w:sz w:val="22"/>
          <w:szCs w:val="22"/>
        </w:rPr>
        <w:t>;</w:t>
      </w:r>
    </w:p>
    <w:p w14:paraId="554346E3" w14:textId="77777777" w:rsidR="00B85178" w:rsidRPr="00201512" w:rsidRDefault="00B85178" w:rsidP="00B85178">
      <w:pPr>
        <w:pStyle w:val="ListParagraph"/>
        <w:numPr>
          <w:ilvl w:val="5"/>
          <w:numId w:val="2"/>
        </w:numPr>
        <w:spacing w:after="120" w:line="240" w:lineRule="auto"/>
        <w:ind w:left="3780"/>
        <w:contextualSpacing w:val="0"/>
        <w:jc w:val="both"/>
        <w:rPr>
          <w:sz w:val="22"/>
          <w:szCs w:val="22"/>
        </w:rPr>
      </w:pPr>
      <w:r w:rsidRPr="00201512">
        <w:rPr>
          <w:sz w:val="22"/>
          <w:szCs w:val="22"/>
        </w:rPr>
        <w:t>An individual who has an interest of three percent (3%) or more of Contractor; or</w:t>
      </w:r>
    </w:p>
    <w:p w14:paraId="110367BB" w14:textId="77777777" w:rsidR="00B85178" w:rsidRPr="00201512" w:rsidRDefault="00B85178" w:rsidP="00B85178">
      <w:pPr>
        <w:pStyle w:val="ListParagraph"/>
        <w:numPr>
          <w:ilvl w:val="5"/>
          <w:numId w:val="2"/>
        </w:numPr>
        <w:spacing w:after="120" w:line="240" w:lineRule="auto"/>
        <w:ind w:left="3780"/>
        <w:contextualSpacing w:val="0"/>
        <w:jc w:val="both"/>
        <w:rPr>
          <w:sz w:val="22"/>
          <w:szCs w:val="22"/>
        </w:rPr>
      </w:pPr>
      <w:r w:rsidRPr="00201512">
        <w:rPr>
          <w:sz w:val="22"/>
          <w:szCs w:val="22"/>
        </w:rPr>
        <w:t>Any member of the immediate family of an individual specified under subdivision (1) or (2).</w:t>
      </w:r>
    </w:p>
    <w:p w14:paraId="4AAF2EAD" w14:textId="77777777" w:rsidR="00B85178" w:rsidRPr="00201512" w:rsidRDefault="00B85178" w:rsidP="00B85178">
      <w:pPr>
        <w:pStyle w:val="ListParagraph"/>
        <w:numPr>
          <w:ilvl w:val="3"/>
          <w:numId w:val="1"/>
        </w:numPr>
        <w:spacing w:after="120" w:line="240" w:lineRule="auto"/>
        <w:ind w:left="2880" w:hanging="900"/>
        <w:contextualSpacing w:val="0"/>
        <w:jc w:val="both"/>
        <w:rPr>
          <w:sz w:val="22"/>
          <w:szCs w:val="22"/>
        </w:rPr>
      </w:pPr>
      <w:r w:rsidRPr="00201512">
        <w:rPr>
          <w:sz w:val="22"/>
          <w:szCs w:val="22"/>
        </w:rPr>
        <w:t>Contractor shall disclose to the ITRCC when an Interested Party is or becomes an employee of the State of Indiana. The obligation under this section extends only to those facts that Contractor knows or reasonably could know.</w:t>
      </w:r>
    </w:p>
    <w:p w14:paraId="00A01364" w14:textId="330817ED" w:rsidR="00B85178" w:rsidRDefault="00B85178">
      <w:r>
        <w:t>Company Name:</w:t>
      </w:r>
    </w:p>
    <w:p w14:paraId="7101F572" w14:textId="739FAABA" w:rsidR="00B85178" w:rsidRDefault="00B85178">
      <w:r>
        <w:t xml:space="preserve">Name: </w:t>
      </w:r>
    </w:p>
    <w:p w14:paraId="5CBD62AB" w14:textId="673DC17F" w:rsidR="00B85178" w:rsidRDefault="00B85178">
      <w:r>
        <w:t>Date:</w:t>
      </w:r>
    </w:p>
    <w:p w14:paraId="407C4AB4" w14:textId="6372AA65" w:rsidR="6E5FDAAD" w:rsidRDefault="1AE29947">
      <w:r>
        <w:t>____________________________________________________________________________________</w:t>
      </w:r>
    </w:p>
    <w:p w14:paraId="1E27E6F5" w14:textId="3F929A6D" w:rsidR="00B85178" w:rsidRDefault="53AA8D7B">
      <w:r>
        <w:t>ITRCC Representative:</w:t>
      </w:r>
    </w:p>
    <w:p w14:paraId="12D1A51A" w14:textId="32317C77" w:rsidR="00B85178" w:rsidRDefault="53AA8D7B">
      <w:r>
        <w:t xml:space="preserve">Date verified: </w:t>
      </w:r>
    </w:p>
    <w:sectPr w:rsidR="00B851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22A07"/>
    <w:multiLevelType w:val="hybridMultilevel"/>
    <w:tmpl w:val="2A30EE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0149A9"/>
    <w:multiLevelType w:val="multilevel"/>
    <w:tmpl w:val="0409001F"/>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30629155">
    <w:abstractNumId w:val="1"/>
  </w:num>
  <w:num w:numId="2" w16cid:durableId="163475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178"/>
    <w:rsid w:val="0009521B"/>
    <w:rsid w:val="000B0634"/>
    <w:rsid w:val="0015211C"/>
    <w:rsid w:val="001765CE"/>
    <w:rsid w:val="001F6610"/>
    <w:rsid w:val="00333C7D"/>
    <w:rsid w:val="00361511"/>
    <w:rsid w:val="003B00BF"/>
    <w:rsid w:val="00423009"/>
    <w:rsid w:val="004A2F9D"/>
    <w:rsid w:val="00591077"/>
    <w:rsid w:val="005A3180"/>
    <w:rsid w:val="006C1EE0"/>
    <w:rsid w:val="006E12D7"/>
    <w:rsid w:val="008469A4"/>
    <w:rsid w:val="00A56607"/>
    <w:rsid w:val="00AC6FC7"/>
    <w:rsid w:val="00B279A2"/>
    <w:rsid w:val="00B85178"/>
    <w:rsid w:val="00C17BAC"/>
    <w:rsid w:val="00C24CEA"/>
    <w:rsid w:val="00C97919"/>
    <w:rsid w:val="00EA0E42"/>
    <w:rsid w:val="00EA4386"/>
    <w:rsid w:val="00F53545"/>
    <w:rsid w:val="13173E72"/>
    <w:rsid w:val="1373D56B"/>
    <w:rsid w:val="150C6F3C"/>
    <w:rsid w:val="1AE29947"/>
    <w:rsid w:val="2400838E"/>
    <w:rsid w:val="27892F4E"/>
    <w:rsid w:val="283396BB"/>
    <w:rsid w:val="31212FA3"/>
    <w:rsid w:val="385E3768"/>
    <w:rsid w:val="38E02D04"/>
    <w:rsid w:val="3BBFDF7D"/>
    <w:rsid w:val="3F81A6AF"/>
    <w:rsid w:val="447757F2"/>
    <w:rsid w:val="52770728"/>
    <w:rsid w:val="53AA8D7B"/>
    <w:rsid w:val="56C0F65B"/>
    <w:rsid w:val="5D5D6C05"/>
    <w:rsid w:val="5D8041DF"/>
    <w:rsid w:val="60A040D8"/>
    <w:rsid w:val="62BB4A45"/>
    <w:rsid w:val="6DF7FEF2"/>
    <w:rsid w:val="6E5FDAAD"/>
    <w:rsid w:val="70B090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41BD7C6"/>
  <w15:chartTrackingRefBased/>
  <w15:docId w15:val="{6C68D248-97D5-44E1-A5ED-0ED2A877F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51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851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51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51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851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851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51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51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51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51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851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851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851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8517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851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51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51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5178"/>
    <w:rPr>
      <w:rFonts w:eastAsiaTheme="majorEastAsia" w:cstheme="majorBidi"/>
      <w:color w:val="272727" w:themeColor="text1" w:themeTint="D8"/>
    </w:rPr>
  </w:style>
  <w:style w:type="paragraph" w:styleId="Title">
    <w:name w:val="Title"/>
    <w:basedOn w:val="Normal"/>
    <w:next w:val="Normal"/>
    <w:link w:val="TitleChar"/>
    <w:uiPriority w:val="10"/>
    <w:qFormat/>
    <w:rsid w:val="00B851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51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51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51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5178"/>
    <w:pPr>
      <w:spacing w:before="160"/>
      <w:jc w:val="center"/>
    </w:pPr>
    <w:rPr>
      <w:i/>
      <w:iCs/>
      <w:color w:val="404040" w:themeColor="text1" w:themeTint="BF"/>
    </w:rPr>
  </w:style>
  <w:style w:type="character" w:customStyle="1" w:styleId="QuoteChar">
    <w:name w:val="Quote Char"/>
    <w:basedOn w:val="DefaultParagraphFont"/>
    <w:link w:val="Quote"/>
    <w:uiPriority w:val="29"/>
    <w:rsid w:val="00B85178"/>
    <w:rPr>
      <w:i/>
      <w:iCs/>
      <w:color w:val="404040" w:themeColor="text1" w:themeTint="BF"/>
    </w:rPr>
  </w:style>
  <w:style w:type="paragraph" w:styleId="ListParagraph">
    <w:name w:val="List Paragraph"/>
    <w:basedOn w:val="Normal"/>
    <w:uiPriority w:val="34"/>
    <w:qFormat/>
    <w:rsid w:val="00B85178"/>
    <w:pPr>
      <w:ind w:left="720"/>
      <w:contextualSpacing/>
    </w:pPr>
  </w:style>
  <w:style w:type="character" w:styleId="IntenseEmphasis">
    <w:name w:val="Intense Emphasis"/>
    <w:basedOn w:val="DefaultParagraphFont"/>
    <w:uiPriority w:val="21"/>
    <w:qFormat/>
    <w:rsid w:val="00B85178"/>
    <w:rPr>
      <w:i/>
      <w:iCs/>
      <w:color w:val="0F4761" w:themeColor="accent1" w:themeShade="BF"/>
    </w:rPr>
  </w:style>
  <w:style w:type="paragraph" w:styleId="IntenseQuote">
    <w:name w:val="Intense Quote"/>
    <w:basedOn w:val="Normal"/>
    <w:next w:val="Normal"/>
    <w:link w:val="IntenseQuoteChar"/>
    <w:uiPriority w:val="30"/>
    <w:qFormat/>
    <w:rsid w:val="00B851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5178"/>
    <w:rPr>
      <w:i/>
      <w:iCs/>
      <w:color w:val="0F4761" w:themeColor="accent1" w:themeShade="BF"/>
    </w:rPr>
  </w:style>
  <w:style w:type="character" w:styleId="IntenseReference">
    <w:name w:val="Intense Reference"/>
    <w:basedOn w:val="DefaultParagraphFont"/>
    <w:uiPriority w:val="32"/>
    <w:qFormat/>
    <w:rsid w:val="00B8517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0E2FCC823ABA2498B953161A69D2EA6" ma:contentTypeVersion="4" ma:contentTypeDescription="Create a new document." ma:contentTypeScope="" ma:versionID="831c0f545e78e95bf83d1d0376e65b0e">
  <xsd:schema xmlns:xsd="http://www.w3.org/2001/XMLSchema" xmlns:xs="http://www.w3.org/2001/XMLSchema" xmlns:p="http://schemas.microsoft.com/office/2006/metadata/properties" xmlns:ns2="ca6ab5a0-5a1f-4120-b636-03f84034a76f" targetNamespace="http://schemas.microsoft.com/office/2006/metadata/properties" ma:root="true" ma:fieldsID="470cb1b5917f45f19db8611aafc6f033" ns2:_="">
    <xsd:import namespace="ca6ab5a0-5a1f-4120-b636-03f84034a7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6ab5a0-5a1f-4120-b636-03f84034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FCD196-6AAB-46BB-85FB-8F5D200978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B2C5B5-17C0-4C76-8AA3-D99929265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6ab5a0-5a1f-4120-b636-03f84034a7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1C45B0-3C85-4C8C-9DDD-89F06528F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Steed, Robert</dc:creator>
  <cp:keywords/>
  <dc:description/>
  <cp:lastModifiedBy>Steed, Robert</cp:lastModifiedBy>
  <cp:revision>1</cp:revision>
  <dcterms:created xsi:type="dcterms:W3CDTF">2025-09-05T16:11:00Z</dcterms:created>
  <dcterms:modified xsi:type="dcterms:W3CDTF">2025-09-08T14:21:00Z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0x01010050E2FCC823ABA2498B953161A69D2EA6</vt:lpwstr>
  </property>
</Properties>
</file>